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44" w:rsidRDefault="007D7A44" w:rsidP="00AB6EAE">
      <w:pPr>
        <w:pStyle w:val="Title"/>
      </w:pPr>
      <w:bookmarkStart w:id="0" w:name="_GoBack"/>
      <w:bookmarkEnd w:id="0"/>
      <w:r w:rsidRPr="007D7A44">
        <w:t xml:space="preserve">Using the new </w:t>
      </w:r>
      <w:r w:rsidR="003060CB">
        <w:t xml:space="preserve">7 inch </w:t>
      </w:r>
      <w:r w:rsidRPr="007D7A44">
        <w:t>Crestron Interface in the Board Room</w:t>
      </w:r>
    </w:p>
    <w:p w:rsidR="00394D5C" w:rsidRPr="00394D5C" w:rsidRDefault="00394D5C" w:rsidP="00394D5C"/>
    <w:p w:rsidR="007D7A44" w:rsidRPr="002E1468" w:rsidRDefault="007D7A44">
      <w:pPr>
        <w:rPr>
          <w:sz w:val="28"/>
          <w:szCs w:val="28"/>
        </w:rPr>
      </w:pPr>
      <w:r w:rsidRPr="002E1468">
        <w:rPr>
          <w:sz w:val="28"/>
          <w:szCs w:val="28"/>
        </w:rPr>
        <w:t xml:space="preserve">The old small </w:t>
      </w:r>
      <w:r w:rsidR="00A86474">
        <w:rPr>
          <w:sz w:val="28"/>
          <w:szCs w:val="28"/>
        </w:rPr>
        <w:t xml:space="preserve">4 inch </w:t>
      </w:r>
      <w:r w:rsidRPr="002E1468">
        <w:rPr>
          <w:sz w:val="28"/>
          <w:szCs w:val="28"/>
        </w:rPr>
        <w:t xml:space="preserve">Crestron </w:t>
      </w:r>
      <w:r w:rsidR="00394D5C">
        <w:rPr>
          <w:sz w:val="28"/>
          <w:szCs w:val="28"/>
        </w:rPr>
        <w:t>I</w:t>
      </w:r>
      <w:r w:rsidRPr="002E1468">
        <w:rPr>
          <w:sz w:val="28"/>
          <w:szCs w:val="28"/>
        </w:rPr>
        <w:t xml:space="preserve">nterface has been upgraded to a new 7 inch Crestron Interface that is </w:t>
      </w:r>
      <w:r w:rsidR="00A86474">
        <w:rPr>
          <w:sz w:val="28"/>
          <w:szCs w:val="28"/>
        </w:rPr>
        <w:t xml:space="preserve">significantly </w:t>
      </w:r>
      <w:r w:rsidRPr="002E1468">
        <w:rPr>
          <w:sz w:val="28"/>
          <w:szCs w:val="28"/>
        </w:rPr>
        <w:t>easier to use.</w:t>
      </w:r>
    </w:p>
    <w:p w:rsidR="007D7A44" w:rsidRPr="002E1468" w:rsidRDefault="007D7A44">
      <w:pPr>
        <w:rPr>
          <w:sz w:val="28"/>
          <w:szCs w:val="28"/>
        </w:rPr>
      </w:pPr>
      <w:r w:rsidRPr="002E1468">
        <w:rPr>
          <w:sz w:val="28"/>
          <w:szCs w:val="28"/>
        </w:rPr>
        <w:t xml:space="preserve">Rather than </w:t>
      </w:r>
      <w:r w:rsidR="00394D5C">
        <w:rPr>
          <w:sz w:val="28"/>
          <w:szCs w:val="28"/>
        </w:rPr>
        <w:t>having to turn</w:t>
      </w:r>
      <w:r w:rsidRPr="002E1468">
        <w:rPr>
          <w:sz w:val="28"/>
          <w:szCs w:val="28"/>
        </w:rPr>
        <w:t xml:space="preserve"> off</w:t>
      </w:r>
      <w:r w:rsidR="00394D5C">
        <w:rPr>
          <w:sz w:val="28"/>
          <w:szCs w:val="28"/>
        </w:rPr>
        <w:t xml:space="preserve"> the unit, there is a screen saver with</w:t>
      </w:r>
      <w:r w:rsidRPr="002E1468">
        <w:rPr>
          <w:sz w:val="28"/>
          <w:szCs w:val="28"/>
        </w:rPr>
        <w:t xml:space="preserve"> the time, and date.</w:t>
      </w:r>
    </w:p>
    <w:p w:rsidR="00282EDD" w:rsidRDefault="007D7A44">
      <w:r>
        <w:rPr>
          <w:noProof/>
          <w:lang w:val="en-CA" w:eastAsia="en-CA"/>
        </w:rPr>
        <w:drawing>
          <wp:inline distT="0" distB="0" distL="0" distR="0">
            <wp:extent cx="5582093" cy="418657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4" cy="42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44" w:rsidRDefault="007D7A44">
      <w:pPr>
        <w:rPr>
          <w:sz w:val="28"/>
          <w:szCs w:val="28"/>
        </w:rPr>
      </w:pPr>
      <w:r w:rsidRPr="002E1468">
        <w:rPr>
          <w:sz w:val="28"/>
          <w:szCs w:val="28"/>
        </w:rPr>
        <w:t xml:space="preserve">To activate the screen just touch it anywhere.  This will bring up the home screen </w:t>
      </w:r>
      <w:r w:rsidR="00394D5C">
        <w:rPr>
          <w:sz w:val="28"/>
          <w:szCs w:val="28"/>
        </w:rPr>
        <w:t xml:space="preserve">menu </w:t>
      </w:r>
      <w:r w:rsidRPr="002E1468">
        <w:rPr>
          <w:sz w:val="28"/>
          <w:szCs w:val="28"/>
        </w:rPr>
        <w:t>asking you to select one of the thr</w:t>
      </w:r>
      <w:r w:rsidR="00394D5C">
        <w:rPr>
          <w:sz w:val="28"/>
          <w:szCs w:val="28"/>
        </w:rPr>
        <w:t>ee options that are highlighted:</w:t>
      </w:r>
    </w:p>
    <w:p w:rsidR="00394D5C" w:rsidRDefault="00394D5C" w:rsidP="00394D5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Present</w:t>
      </w:r>
    </w:p>
    <w:p w:rsidR="00394D5C" w:rsidRDefault="00394D5C" w:rsidP="00394D5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Phone</w:t>
      </w:r>
    </w:p>
    <w:p w:rsidR="00394D5C" w:rsidRPr="00394D5C" w:rsidRDefault="00394D5C" w:rsidP="00394D5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Audio Controls</w:t>
      </w:r>
    </w:p>
    <w:p w:rsidR="007D7A44" w:rsidRDefault="007D7A44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5932967" cy="372902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23" cy="37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74" w:rsidRDefault="004038A9" w:rsidP="00A86474">
      <w:pPr>
        <w:rPr>
          <w:sz w:val="28"/>
          <w:szCs w:val="28"/>
        </w:rPr>
      </w:pPr>
      <w:r>
        <w:rPr>
          <w:sz w:val="28"/>
          <w:szCs w:val="28"/>
        </w:rPr>
        <w:t>Only the first two options are of any real significance. The “Present”</w:t>
      </w:r>
      <w:r w:rsidR="00043464">
        <w:rPr>
          <w:sz w:val="28"/>
          <w:szCs w:val="28"/>
        </w:rPr>
        <w:t xml:space="preserve"> </w:t>
      </w:r>
      <w:r>
        <w:rPr>
          <w:sz w:val="28"/>
          <w:szCs w:val="28"/>
        </w:rPr>
        <w:t>option allows</w:t>
      </w:r>
      <w:r w:rsidR="00043464">
        <w:rPr>
          <w:sz w:val="28"/>
          <w:szCs w:val="28"/>
        </w:rPr>
        <w:t xml:space="preserve"> you to choose the device input you want (either main compu</w:t>
      </w:r>
      <w:r>
        <w:rPr>
          <w:sz w:val="28"/>
          <w:szCs w:val="28"/>
        </w:rPr>
        <w:t>ter or laptop – HDMI or VGA). The “Phone”</w:t>
      </w:r>
      <w:r w:rsidR="00043464">
        <w:rPr>
          <w:sz w:val="28"/>
          <w:szCs w:val="28"/>
        </w:rPr>
        <w:t xml:space="preserve"> </w:t>
      </w:r>
      <w:r>
        <w:rPr>
          <w:sz w:val="28"/>
          <w:szCs w:val="28"/>
        </w:rPr>
        <w:t>option brings up the dial pad</w:t>
      </w:r>
      <w:r w:rsidR="00043464">
        <w:rPr>
          <w:sz w:val="28"/>
          <w:szCs w:val="28"/>
        </w:rPr>
        <w:t>.</w:t>
      </w:r>
    </w:p>
    <w:p w:rsidR="00457B46" w:rsidRDefault="00457B4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4038A9" w:rsidRDefault="004038A9" w:rsidP="004038A9">
      <w:pPr>
        <w:pStyle w:val="Heading1"/>
      </w:pPr>
      <w:r>
        <w:lastRenderedPageBreak/>
        <w:t>Present</w:t>
      </w:r>
    </w:p>
    <w:p w:rsidR="00D458CD" w:rsidRDefault="007D7A44" w:rsidP="00A86474">
      <w:pPr>
        <w:rPr>
          <w:sz w:val="28"/>
          <w:szCs w:val="28"/>
        </w:rPr>
      </w:pPr>
      <w:r w:rsidRPr="00A86474">
        <w:rPr>
          <w:sz w:val="28"/>
          <w:szCs w:val="28"/>
        </w:rPr>
        <w:t>Pressing the 1</w:t>
      </w:r>
      <w:r w:rsidRPr="00A86474">
        <w:rPr>
          <w:sz w:val="28"/>
          <w:szCs w:val="28"/>
          <w:vertAlign w:val="superscript"/>
        </w:rPr>
        <w:t>st</w:t>
      </w:r>
      <w:r w:rsidR="00D458CD">
        <w:rPr>
          <w:sz w:val="28"/>
          <w:szCs w:val="28"/>
        </w:rPr>
        <w:t xml:space="preserve"> option, “</w:t>
      </w:r>
      <w:r w:rsidRPr="00A86474">
        <w:rPr>
          <w:sz w:val="28"/>
          <w:szCs w:val="28"/>
        </w:rPr>
        <w:t>Present</w:t>
      </w:r>
      <w:r w:rsidR="00D458CD">
        <w:rPr>
          <w:sz w:val="28"/>
          <w:szCs w:val="28"/>
        </w:rPr>
        <w:t>”, this</w:t>
      </w:r>
      <w:r w:rsidRPr="00A86474">
        <w:rPr>
          <w:sz w:val="28"/>
          <w:szCs w:val="28"/>
        </w:rPr>
        <w:t xml:space="preserve"> brings up a </w:t>
      </w:r>
      <w:r w:rsidR="00D458CD">
        <w:rPr>
          <w:sz w:val="28"/>
          <w:szCs w:val="28"/>
        </w:rPr>
        <w:t>screen for the projector and input options.</w:t>
      </w:r>
    </w:p>
    <w:p w:rsidR="00D458CD" w:rsidRDefault="00D458CD" w:rsidP="00A86474">
      <w:pPr>
        <w:rPr>
          <w:sz w:val="28"/>
          <w:szCs w:val="28"/>
        </w:rPr>
      </w:pPr>
      <w:r>
        <w:rPr>
          <w:sz w:val="28"/>
          <w:szCs w:val="28"/>
        </w:rPr>
        <w:t>In the Projector Functions, you can control the projector by:</w:t>
      </w:r>
    </w:p>
    <w:p w:rsidR="00D458CD" w:rsidRDefault="00D458CD" w:rsidP="00D458C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Power On</w:t>
      </w:r>
    </w:p>
    <w:p w:rsidR="00D458CD" w:rsidRDefault="00D458CD" w:rsidP="00D458C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Power Off</w:t>
      </w:r>
    </w:p>
    <w:p w:rsidR="00D458CD" w:rsidRDefault="00D458CD" w:rsidP="00D458C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Audio Video Freeze</w:t>
      </w:r>
    </w:p>
    <w:p w:rsidR="00D458CD" w:rsidRDefault="00D458CD" w:rsidP="00D458C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Audio Video Mute</w:t>
      </w:r>
    </w:p>
    <w:p w:rsidR="007D7A44" w:rsidRDefault="00D458CD" w:rsidP="00A86474">
      <w:pPr>
        <w:rPr>
          <w:sz w:val="28"/>
          <w:szCs w:val="28"/>
        </w:rPr>
      </w:pPr>
      <w:r>
        <w:rPr>
          <w:sz w:val="28"/>
          <w:szCs w:val="28"/>
        </w:rPr>
        <w:t>In Projector Source, there</w:t>
      </w:r>
      <w:r w:rsidR="008510AC">
        <w:rPr>
          <w:sz w:val="28"/>
          <w:szCs w:val="28"/>
        </w:rPr>
        <w:t xml:space="preserve"> are two</w:t>
      </w:r>
      <w:r>
        <w:rPr>
          <w:sz w:val="28"/>
          <w:szCs w:val="28"/>
        </w:rPr>
        <w:t xml:space="preserve"> options for </w:t>
      </w:r>
      <w:r w:rsidR="007D7A44" w:rsidRPr="00A86474">
        <w:rPr>
          <w:sz w:val="28"/>
          <w:szCs w:val="28"/>
        </w:rPr>
        <w:t>laptops – HDMI and VGA</w:t>
      </w:r>
      <w:r w:rsidR="002E1468" w:rsidRPr="00A86474">
        <w:rPr>
          <w:sz w:val="28"/>
          <w:szCs w:val="28"/>
        </w:rPr>
        <w:t>, as well as the mai</w:t>
      </w:r>
      <w:r>
        <w:rPr>
          <w:sz w:val="28"/>
          <w:szCs w:val="28"/>
        </w:rPr>
        <w:t>n or ‘Resident’ computer:</w:t>
      </w:r>
    </w:p>
    <w:p w:rsidR="00D458CD" w:rsidRDefault="00D458CD" w:rsidP="00D458C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Laptop HDMI Connection</w:t>
      </w:r>
    </w:p>
    <w:p w:rsidR="00D458CD" w:rsidRDefault="00D458CD" w:rsidP="00D458C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Laptop VGA Connection</w:t>
      </w:r>
    </w:p>
    <w:p w:rsidR="00D458CD" w:rsidRPr="00D458CD" w:rsidRDefault="00D458CD" w:rsidP="00D458C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Resident Computer</w:t>
      </w:r>
    </w:p>
    <w:p w:rsidR="007D7A44" w:rsidRPr="002E1468" w:rsidRDefault="002E1468">
      <w:pPr>
        <w:rPr>
          <w:sz w:val="28"/>
          <w:szCs w:val="28"/>
        </w:rPr>
      </w:pPr>
      <w:r w:rsidRPr="002E1468">
        <w:rPr>
          <w:sz w:val="28"/>
          <w:szCs w:val="28"/>
        </w:rPr>
        <w:t>If you plug in a laptop to either the HDMI or VGA option, the system will automatically switch to th</w:t>
      </w:r>
      <w:r w:rsidR="00043464">
        <w:rPr>
          <w:sz w:val="28"/>
          <w:szCs w:val="28"/>
        </w:rPr>
        <w:t>at</w:t>
      </w:r>
      <w:r w:rsidRPr="002E1468">
        <w:rPr>
          <w:sz w:val="28"/>
          <w:szCs w:val="28"/>
        </w:rPr>
        <w:t xml:space="preserve"> laptop</w:t>
      </w:r>
      <w:r w:rsidR="00D458CD">
        <w:rPr>
          <w:sz w:val="28"/>
          <w:szCs w:val="28"/>
        </w:rPr>
        <w:t xml:space="preserve"> source</w:t>
      </w:r>
      <w:r w:rsidRPr="002E1468">
        <w:rPr>
          <w:sz w:val="28"/>
          <w:szCs w:val="28"/>
        </w:rPr>
        <w:t>.  If you wish to g</w:t>
      </w:r>
      <w:r w:rsidR="00D458CD">
        <w:rPr>
          <w:sz w:val="28"/>
          <w:szCs w:val="28"/>
        </w:rPr>
        <w:t>o back to the main computer, simply</w:t>
      </w:r>
      <w:r w:rsidRPr="002E1468">
        <w:rPr>
          <w:sz w:val="28"/>
          <w:szCs w:val="28"/>
        </w:rPr>
        <w:t xml:space="preserve"> </w:t>
      </w:r>
      <w:r w:rsidR="00D458CD">
        <w:rPr>
          <w:sz w:val="28"/>
          <w:szCs w:val="28"/>
        </w:rPr>
        <w:t>press “Resident Computer”</w:t>
      </w:r>
      <w:r w:rsidR="00043464">
        <w:rPr>
          <w:sz w:val="28"/>
          <w:szCs w:val="28"/>
        </w:rPr>
        <w:t xml:space="preserve"> and you </w:t>
      </w:r>
      <w:r w:rsidR="00A86474">
        <w:rPr>
          <w:sz w:val="28"/>
          <w:szCs w:val="28"/>
        </w:rPr>
        <w:t>can force the system to go back an</w:t>
      </w:r>
      <w:r w:rsidR="00D458CD">
        <w:rPr>
          <w:sz w:val="28"/>
          <w:szCs w:val="28"/>
        </w:rPr>
        <w:t>d forth between the main computer and laptop</w:t>
      </w:r>
      <w:r w:rsidR="00A86474">
        <w:rPr>
          <w:sz w:val="28"/>
          <w:szCs w:val="28"/>
        </w:rPr>
        <w:t>.</w:t>
      </w:r>
    </w:p>
    <w:p w:rsidR="00C4602E" w:rsidRPr="00BF4F85" w:rsidRDefault="007D7A44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4558461" cy="284952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19" cy="28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BD" w:rsidRDefault="000B52BD" w:rsidP="000B52BD">
      <w:pPr>
        <w:pStyle w:val="Heading1"/>
      </w:pPr>
      <w:r>
        <w:lastRenderedPageBreak/>
        <w:t>Phone</w:t>
      </w:r>
    </w:p>
    <w:p w:rsidR="002E1468" w:rsidRPr="002E1468" w:rsidRDefault="002E1468">
      <w:pPr>
        <w:rPr>
          <w:sz w:val="28"/>
          <w:szCs w:val="28"/>
        </w:rPr>
      </w:pPr>
      <w:proofErr w:type="gramStart"/>
      <w:r w:rsidRPr="002E1468">
        <w:rPr>
          <w:sz w:val="28"/>
          <w:szCs w:val="28"/>
        </w:rPr>
        <w:t xml:space="preserve">To move to the phone </w:t>
      </w:r>
      <w:r w:rsidR="008912FE">
        <w:rPr>
          <w:sz w:val="28"/>
          <w:szCs w:val="28"/>
        </w:rPr>
        <w:t xml:space="preserve">or teleconference </w:t>
      </w:r>
      <w:r w:rsidRPr="002E1468">
        <w:rPr>
          <w:sz w:val="28"/>
          <w:szCs w:val="28"/>
        </w:rPr>
        <w:t>screen page, simply go back to the origi</w:t>
      </w:r>
      <w:r w:rsidR="002D4688">
        <w:rPr>
          <w:sz w:val="28"/>
          <w:szCs w:val="28"/>
        </w:rPr>
        <w:t>nal screen by tapping the “back”</w:t>
      </w:r>
      <w:r w:rsidRPr="002E1468">
        <w:rPr>
          <w:sz w:val="28"/>
          <w:szCs w:val="28"/>
        </w:rPr>
        <w:t xml:space="preserve"> button at the top right.</w:t>
      </w:r>
      <w:proofErr w:type="gramEnd"/>
    </w:p>
    <w:p w:rsidR="002E1468" w:rsidRPr="002E1468" w:rsidRDefault="002E1468">
      <w:pPr>
        <w:rPr>
          <w:sz w:val="28"/>
          <w:szCs w:val="28"/>
        </w:rPr>
      </w:pPr>
      <w:r w:rsidRPr="002E1468">
        <w:rPr>
          <w:sz w:val="28"/>
          <w:szCs w:val="28"/>
        </w:rPr>
        <w:t>On the original screen, choose the 2</w:t>
      </w:r>
      <w:r w:rsidRPr="002E1468">
        <w:rPr>
          <w:sz w:val="28"/>
          <w:szCs w:val="28"/>
          <w:vertAlign w:val="superscript"/>
        </w:rPr>
        <w:t>nd</w:t>
      </w:r>
      <w:r w:rsidRPr="002E1468">
        <w:rPr>
          <w:sz w:val="28"/>
          <w:szCs w:val="28"/>
        </w:rPr>
        <w:t xml:space="preserve"> button or the </w:t>
      </w:r>
      <w:r w:rsidR="00951B96">
        <w:rPr>
          <w:sz w:val="28"/>
          <w:szCs w:val="28"/>
        </w:rPr>
        <w:t>“</w:t>
      </w:r>
      <w:r w:rsidRPr="002E1468">
        <w:rPr>
          <w:sz w:val="28"/>
          <w:szCs w:val="28"/>
        </w:rPr>
        <w:t>Phone</w:t>
      </w:r>
      <w:r w:rsidR="00951B96">
        <w:rPr>
          <w:sz w:val="28"/>
          <w:szCs w:val="28"/>
        </w:rPr>
        <w:t>”</w:t>
      </w:r>
      <w:r w:rsidRPr="002E1468">
        <w:rPr>
          <w:sz w:val="28"/>
          <w:szCs w:val="28"/>
        </w:rPr>
        <w:t xml:space="preserve"> option and thi</w:t>
      </w:r>
      <w:r w:rsidR="00951B96">
        <w:rPr>
          <w:sz w:val="28"/>
          <w:szCs w:val="28"/>
        </w:rPr>
        <w:t>s will bring up the “Phone Dial”</w:t>
      </w:r>
      <w:r w:rsidRPr="002E1468">
        <w:rPr>
          <w:sz w:val="28"/>
          <w:szCs w:val="28"/>
        </w:rPr>
        <w:t xml:space="preserve"> option.</w:t>
      </w:r>
    </w:p>
    <w:p w:rsidR="002E1468" w:rsidRDefault="002E1468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4680300" cy="3124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64" w:rsidRDefault="00BF4F85" w:rsidP="00043464">
      <w:pPr>
        <w:rPr>
          <w:sz w:val="28"/>
          <w:szCs w:val="28"/>
        </w:rPr>
      </w:pPr>
      <w:r>
        <w:rPr>
          <w:sz w:val="28"/>
          <w:szCs w:val="28"/>
        </w:rPr>
        <w:t>To access</w:t>
      </w:r>
      <w:r w:rsidR="00043464" w:rsidRPr="002E1468">
        <w:rPr>
          <w:sz w:val="28"/>
          <w:szCs w:val="28"/>
        </w:rPr>
        <w:t xml:space="preserve"> </w:t>
      </w:r>
      <w:proofErr w:type="spellStart"/>
      <w:r w:rsidR="00043464" w:rsidRPr="002E1468">
        <w:rPr>
          <w:sz w:val="28"/>
          <w:szCs w:val="28"/>
        </w:rPr>
        <w:t>Shor</w:t>
      </w:r>
      <w:r>
        <w:rPr>
          <w:sz w:val="28"/>
          <w:szCs w:val="28"/>
        </w:rPr>
        <w:t>e</w:t>
      </w:r>
      <w:r w:rsidR="00043464" w:rsidRPr="002E1468">
        <w:rPr>
          <w:sz w:val="28"/>
          <w:szCs w:val="28"/>
        </w:rPr>
        <w:t>Tel</w:t>
      </w:r>
      <w:proofErr w:type="spellEnd"/>
      <w:r w:rsidR="00043464" w:rsidRPr="002E1468">
        <w:rPr>
          <w:sz w:val="28"/>
          <w:szCs w:val="28"/>
        </w:rPr>
        <w:t xml:space="preserve"> conferences</w:t>
      </w:r>
      <w:r>
        <w:rPr>
          <w:sz w:val="28"/>
          <w:szCs w:val="28"/>
        </w:rPr>
        <w:t>,</w:t>
      </w:r>
      <w:r w:rsidR="00043464" w:rsidRPr="002E1468">
        <w:rPr>
          <w:sz w:val="28"/>
          <w:szCs w:val="28"/>
        </w:rPr>
        <w:t xml:space="preserve"> you can reach the </w:t>
      </w:r>
      <w:r>
        <w:rPr>
          <w:sz w:val="28"/>
          <w:szCs w:val="28"/>
        </w:rPr>
        <w:t>t</w:t>
      </w:r>
      <w:r w:rsidR="00A86474">
        <w:rPr>
          <w:sz w:val="28"/>
          <w:szCs w:val="28"/>
        </w:rPr>
        <w:t xml:space="preserve">eleconferencing </w:t>
      </w:r>
      <w:r w:rsidR="00043464" w:rsidRPr="002E1468">
        <w:rPr>
          <w:sz w:val="28"/>
          <w:szCs w:val="28"/>
        </w:rPr>
        <w:t xml:space="preserve">extension </w:t>
      </w:r>
      <w:r>
        <w:rPr>
          <w:sz w:val="28"/>
          <w:szCs w:val="28"/>
        </w:rPr>
        <w:t xml:space="preserve">in </w:t>
      </w:r>
      <w:r w:rsidR="00043464" w:rsidRPr="002E1468">
        <w:rPr>
          <w:sz w:val="28"/>
          <w:szCs w:val="28"/>
        </w:rPr>
        <w:t xml:space="preserve">two ways, either by </w:t>
      </w:r>
      <w:r w:rsidR="00A86474">
        <w:rPr>
          <w:sz w:val="28"/>
          <w:szCs w:val="28"/>
        </w:rPr>
        <w:t xml:space="preserve">dialing the ext. </w:t>
      </w:r>
      <w:r>
        <w:rPr>
          <w:sz w:val="28"/>
          <w:szCs w:val="28"/>
        </w:rPr>
        <w:t xml:space="preserve">1113# </w:t>
      </w:r>
      <w:r w:rsidR="00043464" w:rsidRPr="002E1468">
        <w:rPr>
          <w:sz w:val="28"/>
          <w:szCs w:val="28"/>
        </w:rPr>
        <w:t>or</w:t>
      </w:r>
      <w:r>
        <w:rPr>
          <w:sz w:val="28"/>
          <w:szCs w:val="28"/>
        </w:rPr>
        <w:t xml:space="preserve"> by tapping the green “Dial Bridge” button</w:t>
      </w:r>
      <w:r w:rsidR="00043464" w:rsidRPr="002E1468">
        <w:rPr>
          <w:sz w:val="28"/>
          <w:szCs w:val="28"/>
        </w:rPr>
        <w:t xml:space="preserve"> in green at the bottom right of the keypad.  Either option will take you to the </w:t>
      </w:r>
      <w:proofErr w:type="spellStart"/>
      <w:r w:rsidR="00043464" w:rsidRPr="002E1468">
        <w:rPr>
          <w:sz w:val="28"/>
          <w:szCs w:val="28"/>
        </w:rPr>
        <w:t>Shor</w:t>
      </w:r>
      <w:r>
        <w:rPr>
          <w:sz w:val="28"/>
          <w:szCs w:val="28"/>
        </w:rPr>
        <w:t>e</w:t>
      </w:r>
      <w:r w:rsidR="00043464" w:rsidRPr="002E1468">
        <w:rPr>
          <w:sz w:val="28"/>
          <w:szCs w:val="28"/>
        </w:rPr>
        <w:t>Tel</w:t>
      </w:r>
      <w:proofErr w:type="spellEnd"/>
      <w:r w:rsidR="00043464" w:rsidRPr="002E1468">
        <w:rPr>
          <w:sz w:val="28"/>
          <w:szCs w:val="28"/>
        </w:rPr>
        <w:t xml:space="preserve"> teleconferencing extension, where you can then enter the 8</w:t>
      </w:r>
      <w:r w:rsidR="006F0B27">
        <w:rPr>
          <w:sz w:val="28"/>
          <w:szCs w:val="28"/>
        </w:rPr>
        <w:t>-</w:t>
      </w:r>
      <w:r w:rsidR="00043464" w:rsidRPr="002E1468">
        <w:rPr>
          <w:sz w:val="28"/>
          <w:szCs w:val="28"/>
        </w:rPr>
        <w:t>digit passcode option.</w:t>
      </w:r>
    </w:p>
    <w:p w:rsidR="00043464" w:rsidRDefault="006F0B27" w:rsidP="00043464">
      <w:pPr>
        <w:rPr>
          <w:sz w:val="28"/>
          <w:szCs w:val="28"/>
        </w:rPr>
      </w:pPr>
      <w:r>
        <w:rPr>
          <w:sz w:val="28"/>
          <w:szCs w:val="28"/>
        </w:rPr>
        <w:t>To the right of the d</w:t>
      </w:r>
      <w:r w:rsidR="00043464">
        <w:rPr>
          <w:sz w:val="28"/>
          <w:szCs w:val="28"/>
        </w:rPr>
        <w:t>ial pad are the volume</w:t>
      </w:r>
      <w:r>
        <w:rPr>
          <w:sz w:val="28"/>
          <w:szCs w:val="28"/>
        </w:rPr>
        <w:t xml:space="preserve"> controls – the “Phone Volume”</w:t>
      </w:r>
      <w:r w:rsidR="00043464">
        <w:rPr>
          <w:sz w:val="28"/>
          <w:szCs w:val="28"/>
        </w:rPr>
        <w:t xml:space="preserve"> </w:t>
      </w:r>
      <w:r>
        <w:rPr>
          <w:sz w:val="28"/>
          <w:szCs w:val="28"/>
        </w:rPr>
        <w:t>is the incoming volume and the “Microphone Volume”</w:t>
      </w:r>
      <w:r w:rsidR="00043464">
        <w:rPr>
          <w:sz w:val="28"/>
          <w:szCs w:val="28"/>
        </w:rPr>
        <w:t xml:space="preserve"> is the o</w:t>
      </w:r>
      <w:r w:rsidR="00885936">
        <w:rPr>
          <w:sz w:val="28"/>
          <w:szCs w:val="28"/>
        </w:rPr>
        <w:t>utgoing volume.  When the “Mute”</w:t>
      </w:r>
      <w:r w:rsidR="00043464">
        <w:rPr>
          <w:sz w:val="28"/>
          <w:szCs w:val="28"/>
        </w:rPr>
        <w:t xml:space="preserve"> is engaged, it turns red to be more obvious.</w:t>
      </w:r>
    </w:p>
    <w:p w:rsidR="00885936" w:rsidRDefault="0088593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5936" w:rsidRDefault="00885936" w:rsidP="00885936">
      <w:pPr>
        <w:pStyle w:val="Heading1"/>
      </w:pPr>
      <w:r>
        <w:lastRenderedPageBreak/>
        <w:t>Audio Controls</w:t>
      </w:r>
    </w:p>
    <w:p w:rsidR="00043464" w:rsidRDefault="00043464" w:rsidP="00043464">
      <w:pPr>
        <w:rPr>
          <w:sz w:val="28"/>
          <w:szCs w:val="28"/>
        </w:rPr>
      </w:pPr>
      <w:r>
        <w:rPr>
          <w:sz w:val="28"/>
          <w:szCs w:val="28"/>
        </w:rPr>
        <w:t>To engage the f</w:t>
      </w:r>
      <w:r w:rsidR="00885936">
        <w:rPr>
          <w:sz w:val="28"/>
          <w:szCs w:val="28"/>
        </w:rPr>
        <w:t>inal screen, again you hit the “back”</w:t>
      </w:r>
      <w:r>
        <w:rPr>
          <w:sz w:val="28"/>
          <w:szCs w:val="28"/>
        </w:rPr>
        <w:t xml:space="preserve"> </w:t>
      </w:r>
      <w:r w:rsidR="00885936">
        <w:rPr>
          <w:sz w:val="28"/>
          <w:szCs w:val="28"/>
        </w:rPr>
        <w:t>button</w:t>
      </w:r>
      <w:r>
        <w:rPr>
          <w:sz w:val="28"/>
          <w:szCs w:val="28"/>
        </w:rPr>
        <w:t xml:space="preserve"> on th</w:t>
      </w:r>
      <w:r w:rsidR="00885936">
        <w:rPr>
          <w:sz w:val="28"/>
          <w:szCs w:val="28"/>
        </w:rPr>
        <w:t>e upper right of the “Telephone”</w:t>
      </w:r>
      <w:r>
        <w:rPr>
          <w:sz w:val="28"/>
          <w:szCs w:val="28"/>
        </w:rPr>
        <w:t xml:space="preserve"> </w:t>
      </w:r>
      <w:r w:rsidR="00885936">
        <w:rPr>
          <w:sz w:val="28"/>
          <w:szCs w:val="28"/>
        </w:rPr>
        <w:t>screen.   This brings up the “</w:t>
      </w:r>
      <w:r>
        <w:rPr>
          <w:sz w:val="28"/>
          <w:szCs w:val="28"/>
        </w:rPr>
        <w:t>Audio Controls</w:t>
      </w:r>
      <w:r w:rsidR="00885936">
        <w:rPr>
          <w:sz w:val="28"/>
          <w:szCs w:val="28"/>
        </w:rPr>
        <w:t>”</w:t>
      </w:r>
      <w:r>
        <w:rPr>
          <w:sz w:val="28"/>
          <w:szCs w:val="28"/>
        </w:rPr>
        <w:t xml:space="preserve"> screen.     </w:t>
      </w:r>
    </w:p>
    <w:p w:rsidR="00043464" w:rsidRDefault="00043464" w:rsidP="00043464">
      <w:pPr>
        <w:rPr>
          <w:sz w:val="28"/>
          <w:szCs w:val="28"/>
        </w:rPr>
      </w:pPr>
      <w:r>
        <w:rPr>
          <w:sz w:val="28"/>
          <w:szCs w:val="28"/>
        </w:rPr>
        <w:t>This screen is largely redundant, as all the associated audio controls are duplicated on the individual screens – so the volumes for the phone system are on the screen with the dial pad and volume for the computer is on device screen.</w:t>
      </w:r>
    </w:p>
    <w:p w:rsidR="00043464" w:rsidRPr="002E1468" w:rsidRDefault="00043464" w:rsidP="00043464">
      <w:pPr>
        <w:rPr>
          <w:sz w:val="28"/>
          <w:szCs w:val="28"/>
        </w:rPr>
      </w:pPr>
      <w:r>
        <w:rPr>
          <w:sz w:val="28"/>
          <w:szCs w:val="28"/>
        </w:rPr>
        <w:t>However, they are all represented here in one place.</w:t>
      </w:r>
    </w:p>
    <w:p w:rsidR="00043464" w:rsidRDefault="00043464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 wp14:anchorId="056797E5" wp14:editId="723AD912">
            <wp:extent cx="5547427" cy="3476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73" cy="347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74" w:rsidRDefault="00A86474">
      <w:pPr>
        <w:rPr>
          <w:sz w:val="28"/>
          <w:szCs w:val="28"/>
        </w:rPr>
      </w:pPr>
      <w:r>
        <w:rPr>
          <w:sz w:val="28"/>
          <w:szCs w:val="28"/>
        </w:rPr>
        <w:t>If you have any problems with the new system, please don’t hesitate to contact either:</w:t>
      </w:r>
    </w:p>
    <w:p w:rsidR="00A86474" w:rsidRDefault="00B67833" w:rsidP="00A8647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Tim Chipman at  ext. </w:t>
      </w:r>
      <w:r w:rsidR="00A86474">
        <w:rPr>
          <w:sz w:val="28"/>
          <w:szCs w:val="28"/>
        </w:rPr>
        <w:t>3302</w:t>
      </w:r>
    </w:p>
    <w:p w:rsidR="00A86474" w:rsidRPr="00A86474" w:rsidRDefault="00B67833" w:rsidP="00A8647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Michener </w:t>
      </w:r>
      <w:r w:rsidR="00A86474">
        <w:rPr>
          <w:sz w:val="28"/>
          <w:szCs w:val="28"/>
        </w:rPr>
        <w:t>Help</w:t>
      </w:r>
      <w:r>
        <w:rPr>
          <w:sz w:val="28"/>
          <w:szCs w:val="28"/>
        </w:rPr>
        <w:t>d</w:t>
      </w:r>
      <w:r w:rsidR="00A86474">
        <w:rPr>
          <w:sz w:val="28"/>
          <w:szCs w:val="28"/>
        </w:rPr>
        <w:t xml:space="preserve">esk at </w:t>
      </w:r>
      <w:r>
        <w:rPr>
          <w:sz w:val="28"/>
          <w:szCs w:val="28"/>
        </w:rPr>
        <w:t xml:space="preserve">ext. </w:t>
      </w:r>
      <w:r w:rsidR="00A86474">
        <w:rPr>
          <w:sz w:val="28"/>
          <w:szCs w:val="28"/>
        </w:rPr>
        <w:t>3369</w:t>
      </w:r>
    </w:p>
    <w:sectPr w:rsidR="00A86474" w:rsidRPr="00A8647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9B4" w:rsidRDefault="00CD49B4" w:rsidP="005F2E42">
      <w:pPr>
        <w:spacing w:after="0" w:line="240" w:lineRule="auto"/>
      </w:pPr>
      <w:r>
        <w:separator/>
      </w:r>
    </w:p>
  </w:endnote>
  <w:endnote w:type="continuationSeparator" w:id="0">
    <w:p w:rsidR="00CD49B4" w:rsidRDefault="00CD49B4" w:rsidP="005F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9B4" w:rsidRDefault="00CD49B4" w:rsidP="005F2E42">
      <w:pPr>
        <w:spacing w:after="0" w:line="240" w:lineRule="auto"/>
      </w:pPr>
      <w:r>
        <w:separator/>
      </w:r>
    </w:p>
  </w:footnote>
  <w:footnote w:type="continuationSeparator" w:id="0">
    <w:p w:rsidR="00CD49B4" w:rsidRDefault="00CD49B4" w:rsidP="005F2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42" w:rsidRPr="005F2E42" w:rsidRDefault="005F2E42" w:rsidP="005F2E42">
    <w:pPr>
      <w:pStyle w:val="Header"/>
    </w:pPr>
    <w:r>
      <w:rPr>
        <w:b/>
        <w:noProof/>
        <w:lang w:val="en-CA" w:eastAsia="en-CA"/>
      </w:rPr>
      <w:drawing>
        <wp:inline distT="0" distB="0" distL="0" distR="0" wp14:anchorId="52F6C4D9" wp14:editId="5FEA918C">
          <wp:extent cx="1135117" cy="457013"/>
          <wp:effectExtent l="0" t="0" r="8255" b="635"/>
          <wp:docPr id="26" name="Picture 26" descr="Macintosh HD:Users:rwoodruff:Desktop:Michener instit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rwoodruff:Desktop:Michener instit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600" cy="460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789C"/>
    <w:multiLevelType w:val="hybridMultilevel"/>
    <w:tmpl w:val="A0D8F9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E51B0"/>
    <w:multiLevelType w:val="hybridMultilevel"/>
    <w:tmpl w:val="7D2210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7226D"/>
    <w:multiLevelType w:val="hybridMultilevel"/>
    <w:tmpl w:val="32A8A25A"/>
    <w:lvl w:ilvl="0" w:tplc="E90052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B0E3F"/>
    <w:multiLevelType w:val="hybridMultilevel"/>
    <w:tmpl w:val="8DB84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5B4B80"/>
    <w:multiLevelType w:val="hybridMultilevel"/>
    <w:tmpl w:val="75444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2773D"/>
    <w:multiLevelType w:val="hybridMultilevel"/>
    <w:tmpl w:val="6A2C7F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A44"/>
    <w:rsid w:val="00043464"/>
    <w:rsid w:val="000B52BD"/>
    <w:rsid w:val="000E2949"/>
    <w:rsid w:val="002D4688"/>
    <w:rsid w:val="002E1468"/>
    <w:rsid w:val="003060CB"/>
    <w:rsid w:val="00394D5C"/>
    <w:rsid w:val="004038A9"/>
    <w:rsid w:val="00457B46"/>
    <w:rsid w:val="00467AC7"/>
    <w:rsid w:val="00511FB6"/>
    <w:rsid w:val="005F2E42"/>
    <w:rsid w:val="006F0B27"/>
    <w:rsid w:val="007D7A44"/>
    <w:rsid w:val="008510AC"/>
    <w:rsid w:val="00885936"/>
    <w:rsid w:val="008912FE"/>
    <w:rsid w:val="00951B96"/>
    <w:rsid w:val="00A86474"/>
    <w:rsid w:val="00AB6EAE"/>
    <w:rsid w:val="00B67833"/>
    <w:rsid w:val="00BF4F85"/>
    <w:rsid w:val="00C4602E"/>
    <w:rsid w:val="00CD49B4"/>
    <w:rsid w:val="00D458CD"/>
    <w:rsid w:val="00D7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8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A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647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94D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4D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38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F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42"/>
  </w:style>
  <w:style w:type="paragraph" w:styleId="Footer">
    <w:name w:val="footer"/>
    <w:basedOn w:val="Normal"/>
    <w:link w:val="FooterChar"/>
    <w:uiPriority w:val="99"/>
    <w:unhideWhenUsed/>
    <w:rsid w:val="005F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8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A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647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94D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4D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38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F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42"/>
  </w:style>
  <w:style w:type="paragraph" w:styleId="Footer">
    <w:name w:val="footer"/>
    <w:basedOn w:val="Normal"/>
    <w:link w:val="FooterChar"/>
    <w:uiPriority w:val="99"/>
    <w:unhideWhenUsed/>
    <w:rsid w:val="005F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6F276335.dotm</Template>
  <TotalTime>0</TotalTime>
  <Pages>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2017-10-31T15:08:00Z</cp:lastPrinted>
  <dcterms:created xsi:type="dcterms:W3CDTF">2017-10-31T18:21:00Z</dcterms:created>
  <dcterms:modified xsi:type="dcterms:W3CDTF">2017-10-31T18:21:00Z</dcterms:modified>
</cp:coreProperties>
</file>